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6E" w:rsidRDefault="007F136E" w:rsidP="007F136E">
      <w:pPr>
        <w:pStyle w:val="a3"/>
      </w:pPr>
      <w:r>
        <w:t xml:space="preserve">Издаден от министъра на правосъдието, </w:t>
      </w:r>
      <w:proofErr w:type="spellStart"/>
      <w:r>
        <w:t>oбн</w:t>
      </w:r>
      <w:proofErr w:type="spellEnd"/>
      <w:r>
        <w:t>., ДВ, бр. 13 от 15.02.2022 г.</w:t>
      </w:r>
    </w:p>
    <w:p w:rsidR="007F136E" w:rsidRDefault="007F136E" w:rsidP="007F136E">
      <w:pPr>
        <w:pStyle w:val="a3"/>
      </w:pPr>
      <w:r>
        <w:t>Министърът на правосъдието на основание чл. 401, ал. 3 от Закона за съдебната власт обнародва:</w:t>
      </w:r>
    </w:p>
    <w:p w:rsidR="007F136E" w:rsidRDefault="007F136E" w:rsidP="007F136E">
      <w:pPr>
        <w:pStyle w:val="a3"/>
        <w:jc w:val="center"/>
      </w:pPr>
      <w:r>
        <w:t> </w:t>
      </w:r>
    </w:p>
    <w:p w:rsidR="007F136E" w:rsidRDefault="007F136E" w:rsidP="007F136E">
      <w:pPr>
        <w:pStyle w:val="a3"/>
        <w:jc w:val="center"/>
      </w:pPr>
      <w:r>
        <w:rPr>
          <w:rStyle w:val="a4"/>
        </w:rPr>
        <w:t xml:space="preserve">СПИСЪК </w:t>
      </w:r>
    </w:p>
    <w:p w:rsidR="007F136E" w:rsidRDefault="007F136E" w:rsidP="007F136E">
      <w:pPr>
        <w:pStyle w:val="a3"/>
        <w:jc w:val="center"/>
      </w:pPr>
      <w:bookmarkStart w:id="0" w:name="_GoBack"/>
      <w:r>
        <w:rPr>
          <w:rStyle w:val="a4"/>
        </w:rPr>
        <w:t>на специалистите, утвърдени за съдебни преводачи от комисията по чл. 401, ал. 1 от Закона за съдебната власт за съдебния район на Окръжния съд – Кърджали, и Административния съд – Кърджали, за 2022 г.</w:t>
      </w:r>
    </w:p>
    <w:bookmarkEnd w:id="0"/>
    <w:p w:rsidR="007F136E" w:rsidRDefault="007F136E" w:rsidP="007F136E">
      <w:pPr>
        <w:pStyle w:val="a3"/>
      </w:pPr>
      <w:r>
        <w:t> </w:t>
      </w:r>
    </w:p>
    <w:p w:rsidR="007F136E" w:rsidRDefault="007F136E" w:rsidP="007F136E">
      <w:pPr>
        <w:pStyle w:val="a3"/>
      </w:pPr>
      <w:proofErr w:type="spellStart"/>
      <w:r>
        <w:t>Бехиде</w:t>
      </w:r>
      <w:proofErr w:type="spellEnd"/>
      <w:r>
        <w:t xml:space="preserve"> Мюмюн Чаушева, </w:t>
      </w:r>
      <w:proofErr w:type="spellStart"/>
      <w:r>
        <w:t>тюркология</w:t>
      </w:r>
      <w:proofErr w:type="spellEnd"/>
      <w:r>
        <w:t>, разрешение за достъп до класифицирана информация до ниво „Поверително“.</w:t>
      </w:r>
    </w:p>
    <w:p w:rsidR="007F136E" w:rsidRDefault="007F136E" w:rsidP="007F136E">
      <w:pPr>
        <w:pStyle w:val="a3"/>
      </w:pPr>
      <w:r>
        <w:t xml:space="preserve">Виждан Сами </w:t>
      </w:r>
      <w:proofErr w:type="spellStart"/>
      <w:r>
        <w:t>Сефер</w:t>
      </w:r>
      <w:proofErr w:type="spellEnd"/>
      <w:r>
        <w:t>, турска филология, разрешение за достъп до класифицирана информация до ниво „Поверително“.</w:t>
      </w:r>
    </w:p>
    <w:p w:rsidR="007F136E" w:rsidRDefault="007F136E" w:rsidP="007F136E">
      <w:pPr>
        <w:pStyle w:val="a3"/>
      </w:pPr>
      <w:r>
        <w:t>Нарин Юксел Ахмед, английска филология.</w:t>
      </w:r>
    </w:p>
    <w:p w:rsidR="007F136E" w:rsidRDefault="007F136E" w:rsidP="007F136E">
      <w:pPr>
        <w:pStyle w:val="a3"/>
      </w:pPr>
      <w:r>
        <w:t>Фетие Ремзи Салим, немски език.</w:t>
      </w:r>
    </w:p>
    <w:p w:rsidR="007F136E" w:rsidRDefault="007F136E" w:rsidP="007F136E">
      <w:pPr>
        <w:pStyle w:val="a3"/>
      </w:pPr>
      <w:r>
        <w:t xml:space="preserve">Аркадий Иванов </w:t>
      </w:r>
      <w:proofErr w:type="spellStart"/>
      <w:r>
        <w:t>Демянов</w:t>
      </w:r>
      <w:proofErr w:type="spellEnd"/>
      <w:r>
        <w:t>, руски и румънски език, разрешение за достъп до класифицирана информация до ниво „Секретно“.</w:t>
      </w:r>
    </w:p>
    <w:p w:rsidR="007F136E" w:rsidRDefault="007F136E" w:rsidP="007F136E">
      <w:pPr>
        <w:pStyle w:val="a3"/>
      </w:pPr>
      <w:r>
        <w:t xml:space="preserve">Десислава </w:t>
      </w:r>
      <w:proofErr w:type="spellStart"/>
      <w:r>
        <w:t>Янушова</w:t>
      </w:r>
      <w:proofErr w:type="spellEnd"/>
      <w:r>
        <w:t xml:space="preserve"> Желязкова, полски език.</w:t>
      </w:r>
    </w:p>
    <w:p w:rsidR="007F136E" w:rsidRDefault="007F136E" w:rsidP="007F136E">
      <w:pPr>
        <w:pStyle w:val="a3"/>
      </w:pPr>
      <w:r>
        <w:t>Атанас Николов Челебиев, немски език.</w:t>
      </w:r>
    </w:p>
    <w:p w:rsidR="007F136E" w:rsidRDefault="007F136E" w:rsidP="007F136E">
      <w:pPr>
        <w:pStyle w:val="a3"/>
      </w:pPr>
      <w:r>
        <w:t>Кремена Миткова Димитрова, новогръцки език, специалист по новогръцки език.</w:t>
      </w:r>
    </w:p>
    <w:p w:rsidR="007F136E" w:rsidRDefault="007F136E" w:rsidP="007F136E">
      <w:pPr>
        <w:pStyle w:val="a3"/>
      </w:pPr>
      <w:r>
        <w:t>Илка Иванова Енчева, сръбски, хърватски и словенски език.</w:t>
      </w:r>
    </w:p>
    <w:p w:rsidR="002F1106" w:rsidRDefault="002F1106"/>
    <w:sectPr w:rsidR="002F1106" w:rsidSect="007F136E">
      <w:pgSz w:w="11906" w:h="16838" w:code="9"/>
      <w:pgMar w:top="709" w:right="1077" w:bottom="1440" w:left="1077" w:header="1021" w:footer="1140" w:gutter="14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D7"/>
    <w:rsid w:val="002F1106"/>
    <w:rsid w:val="006130D7"/>
    <w:rsid w:val="00742049"/>
    <w:rsid w:val="007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F13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F1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3</cp:revision>
  <dcterms:created xsi:type="dcterms:W3CDTF">2023-03-31T11:36:00Z</dcterms:created>
  <dcterms:modified xsi:type="dcterms:W3CDTF">2023-03-31T11:37:00Z</dcterms:modified>
</cp:coreProperties>
</file>